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A0" w:rsidRDefault="00FF56D9">
      <w:r>
        <w:t xml:space="preserve">1. </w:t>
      </w:r>
      <w:hyperlink r:id="rId7" w:history="1">
        <w:r w:rsidR="00EA549D" w:rsidRPr="00C96399">
          <w:rPr>
            <w:rStyle w:val="a3"/>
          </w:rPr>
          <w:t>http://www.uefexpo.ru/</w:t>
        </w:r>
      </w:hyperlink>
      <w:r w:rsidR="00EA549D">
        <w:t xml:space="preserve"> -Российский союз выставок и ярмарок:</w:t>
      </w:r>
    </w:p>
    <w:p w:rsidR="00EA549D" w:rsidRPr="00EA549D" w:rsidRDefault="00EA549D" w:rsidP="00EA549D">
      <w:pPr>
        <w:pStyle w:val="3"/>
        <w:shd w:val="clear" w:color="auto" w:fill="FFFFFF"/>
        <w:spacing w:before="0"/>
        <w:rPr>
          <w:rFonts w:ascii="Arial" w:eastAsia="Times New Roman" w:hAnsi="Arial" w:cs="Arial"/>
          <w:color w:val="156E97"/>
          <w:sz w:val="30"/>
          <w:szCs w:val="30"/>
          <w:lang w:eastAsia="ru-RU"/>
        </w:rPr>
      </w:pPr>
      <w:r>
        <w:t xml:space="preserve">- библиотека экспонента: </w:t>
      </w:r>
      <w:r w:rsidRPr="00EA549D">
        <w:rPr>
          <w:rFonts w:ascii="Arial" w:eastAsia="Times New Roman" w:hAnsi="Arial" w:cs="Arial"/>
          <w:color w:val="156E97"/>
          <w:sz w:val="30"/>
          <w:szCs w:val="30"/>
          <w:lang w:eastAsia="ru-RU"/>
        </w:rPr>
        <w:t>Рекомендации экспонентам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085"/>
      </w:tblGrid>
      <w:tr w:rsidR="00EA549D" w:rsidRPr="00EA549D" w:rsidTr="00EA549D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549D" w:rsidRPr="00EA549D" w:rsidRDefault="00EA549D" w:rsidP="00EA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9D">
              <w:rPr>
                <w:rFonts w:ascii="Times New Roman" w:eastAsia="Times New Roman" w:hAnsi="Times New Roman" w:cs="Times New Roman"/>
                <w:noProof/>
                <w:color w:val="0089CA"/>
                <w:sz w:val="24"/>
                <w:szCs w:val="24"/>
                <w:lang w:eastAsia="ru-RU"/>
              </w:rPr>
              <w:drawing>
                <wp:inline distT="0" distB="0" distL="0" distR="0" wp14:anchorId="357B1D70" wp14:editId="0606F372">
                  <wp:extent cx="152400" cy="152400"/>
                  <wp:effectExtent l="0" t="0" r="0" b="0"/>
                  <wp:docPr id="1" name="img60321" descr="закрыть 6032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60321" descr="закрыть 60321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"/>
              <w:gridCol w:w="8740"/>
            </w:tblGrid>
            <w:tr w:rsidR="00EA549D" w:rsidRPr="00EA549D" w:rsidTr="00EA549D">
              <w:trPr>
                <w:trHeight w:val="255"/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F251918" wp14:editId="592EA5F5">
                        <wp:extent cx="152400" cy="152400"/>
                        <wp:effectExtent l="0" t="0" r="0" b="0"/>
                        <wp:docPr id="2" name="folder60321" descr="Библиотека экспонента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older60321" descr="Библиотека экспонента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Pr="00EA549D">
                      <w:rPr>
                        <w:rFonts w:ascii="Times New Roman" w:eastAsia="Times New Roman" w:hAnsi="Times New Roman" w:cs="Times New Roman"/>
                        <w:color w:val="0089CA"/>
                        <w:sz w:val="24"/>
                        <w:szCs w:val="24"/>
                        <w:u w:val="single"/>
                        <w:lang w:eastAsia="ru-RU"/>
                      </w:rPr>
                      <w:t>Библиотека экспонента</w:t>
                    </w:r>
                  </w:hyperlink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D408B87" wp14:editId="7E2C4E0C">
                        <wp:extent cx="152400" cy="152400"/>
                        <wp:effectExtent l="0" t="0" r="0" b="0"/>
                        <wp:docPr id="3" name="img78224" descr="http://www.uefexpo.ru/comm/images/16/folder_nul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78224" descr="http://www.uefexpo.ru/comm/images/16/folder_nul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035A3C5" wp14:editId="42CAA1A3">
                              <wp:extent cx="152400" cy="152400"/>
                              <wp:effectExtent l="0" t="0" r="0" b="0"/>
                              <wp:docPr id="4" name="folder78224" descr="Стоит ли участвовать в выставках во время кризиса? Статья Карасева Н.В.">
                                <a:hlinkClick xmlns:a="http://schemas.openxmlformats.org/drawingml/2006/main" r:id="rId1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78224" descr="Стоит ли участвовать в выставках во время кризиса? Статья Карасева Н.В.">
                                        <a:hlinkClick r:id="rId1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6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Стоит ли участвовать в выставках во время кризиса? Статья Карасева Н.В.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4D87B5A" wp14:editId="7370C7DA">
                        <wp:extent cx="152400" cy="152400"/>
                        <wp:effectExtent l="0" t="0" r="0" b="0"/>
                        <wp:docPr id="5" name="img72355" descr="http://www.uefexpo.ru/comm/images/16/folder_nul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72355" descr="http://www.uefexpo.ru/comm/images/16/folder_nul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0013424" wp14:editId="0E5C6D11">
                              <wp:extent cx="152400" cy="152400"/>
                              <wp:effectExtent l="0" t="0" r="0" b="0"/>
                              <wp:docPr id="6" name="folder72355" descr="В чем ценность выставок? Статья Карасева Н.В.">
                                <a:hlinkClick xmlns:a="http://schemas.openxmlformats.org/drawingml/2006/main" r:id="rId1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72355" descr="В чем ценность выставок? Статья Карасева Н.В.">
                                        <a:hlinkClick r:id="rId1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18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В чем ценность выставок? Статья Карасева Н.В.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93A1A14" wp14:editId="6CF4AFF0">
                        <wp:extent cx="152400" cy="152400"/>
                        <wp:effectExtent l="0" t="0" r="0" b="0"/>
                        <wp:docPr id="7" name="img66196" descr="http://www.uefexpo.ru/comm/images/16/folder_nul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6196" descr="http://www.uefexpo.ru/comm/images/16/folder_nul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0507324F" wp14:editId="6D19649E">
                              <wp:extent cx="152400" cy="152400"/>
                              <wp:effectExtent l="0" t="0" r="0" b="0"/>
                              <wp:docPr id="8" name="folder66196" descr="Экспонент, помоги себе сам! Книга А.Беляновского">
                                <a:hlinkClick xmlns:a="http://schemas.openxmlformats.org/drawingml/2006/main" r:id="rId1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6196" descr="Экспонент, помоги себе сам! Книга А.Беляновского">
                                        <a:hlinkClick r:id="rId1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0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Экспонент, помоги себе сам! Книга </w:t>
                          </w:r>
                          <w:proofErr w:type="spellStart"/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А.Беляновского</w:t>
                          </w:r>
                          <w:proofErr w:type="spellEnd"/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021A74B" wp14:editId="7D8392B7">
                        <wp:extent cx="152400" cy="152400"/>
                        <wp:effectExtent l="0" t="0" r="0" b="0"/>
                        <wp:docPr id="9" name="img65417" descr="http://www.uefexpo.ru/comm/images/16/folder_nul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5417" descr="http://www.uefexpo.ru/comm/images/16/folder_nul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61B8A44" wp14:editId="29EB7898">
                              <wp:extent cx="152400" cy="152400"/>
                              <wp:effectExtent l="0" t="0" r="0" b="0"/>
                              <wp:docPr id="10" name="folder65417" descr="Подготовка к выставке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5417" descr="Подготовка к выставке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1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Подготовка к выставке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9941804" wp14:editId="245CE88A">
                        <wp:extent cx="152400" cy="152400"/>
                        <wp:effectExtent l="0" t="0" r="0" b="0"/>
                        <wp:docPr id="11" name="img60322" descr="закрыть 60322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322" descr="закрыть 60322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16A13FE" wp14:editId="42F9CC5A">
                              <wp:extent cx="152400" cy="152400"/>
                              <wp:effectExtent l="0" t="0" r="0" b="0"/>
                              <wp:docPr id="12" name="folder60322" descr="Зачем участвовать в выставке?">
                                <a:hlinkClick xmlns:a="http://schemas.openxmlformats.org/drawingml/2006/main" r:id="rId2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322" descr="Зачем участвовать в выставке?">
                                        <a:hlinkClick r:id="rId2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23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Зачем участвовать в выставке?</w:t>
                          </w:r>
                        </w:hyperlink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D8DB624" wp14:editId="727B5957">
                              <wp:extent cx="152400" cy="152400"/>
                              <wp:effectExtent l="0" t="0" r="0" b="0"/>
                              <wp:docPr id="13" name="img63140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3140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309145C4" wp14:editId="1433A2BF">
                                    <wp:extent cx="152400" cy="152400"/>
                                    <wp:effectExtent l="0" t="0" r="0" b="0"/>
                                    <wp:docPr id="14" name="folder63140" descr="Выставки работают! Пакет сильных экономичных маркетинговых решений для бизнеса">
                                      <a:hlinkClick xmlns:a="http://schemas.openxmlformats.org/drawingml/2006/main" r:id="rId24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3140" descr="Выставки работают! Пакет сильных экономичных маркетинговых решений для бизнеса">
                                              <a:hlinkClick r:id="rId24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5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Выставки работают! Пакет сильных экономичных маркетинговых решений для бизнеса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02E3D01" wp14:editId="0E0DAD43">
                              <wp:extent cx="152400" cy="152400"/>
                              <wp:effectExtent l="0" t="0" r="0" b="0"/>
                              <wp:docPr id="15" name="img60390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90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18E7302C" wp14:editId="17700EA1">
                                    <wp:extent cx="152400" cy="152400"/>
                                    <wp:effectExtent l="0" t="0" r="0" b="0"/>
                                    <wp:docPr id="16" name="folder60390" descr="Кого нет на выставке, того – нет на рынке: Маркетинг в пользу выставок">
                                      <a:hlinkClick xmlns:a="http://schemas.openxmlformats.org/drawingml/2006/main" r:id="rId2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90" descr="Кого нет на выставке, того – нет на рынке: Маркетинг в пользу выставок">
                                              <a:hlinkClick r:id="rId26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7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Кого нет на выставке, того – нет на рынке: Маркетинг в пользу выставок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82FD588" wp14:editId="16E3CE4E">
                              <wp:extent cx="152400" cy="152400"/>
                              <wp:effectExtent l="0" t="0" r="0" b="0"/>
                              <wp:docPr id="17" name="img60367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67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5E1FC288" wp14:editId="6B1F4878">
                                    <wp:extent cx="152400" cy="152400"/>
                                    <wp:effectExtent l="0" t="0" r="0" b="0"/>
                                    <wp:docPr id="18" name="folder60367" descr="Роль выставки в системе интегрированных маркетинговых коммуникаций">
                                      <a:hlinkClick xmlns:a="http://schemas.openxmlformats.org/drawingml/2006/main" r:id="rId28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67" descr="Роль выставки в системе интегрированных маркетинговых коммуникаций">
                                              <a:hlinkClick r:id="rId28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29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Роль выставки в системе интегрированных маркетинговых коммуникаций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376CCA0" wp14:editId="499A016C">
                        <wp:extent cx="152400" cy="152400"/>
                        <wp:effectExtent l="0" t="0" r="0" b="0"/>
                        <wp:docPr id="19" name="img60323" descr="закрыть 60323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323" descr="закрыть 60323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F94DB35" wp14:editId="72BDA152">
                              <wp:extent cx="152400" cy="152400"/>
                              <wp:effectExtent l="0" t="0" r="0" b="0"/>
                              <wp:docPr id="20" name="folder60323" descr="Комплексные рекомендации по подготовке и участию в выставке">
                                <a:hlinkClick xmlns:a="http://schemas.openxmlformats.org/drawingml/2006/main" r:id="rId3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323" descr="Комплексные рекомендации по подготовке и участию в выставке">
                                        <a:hlinkClick r:id="rId3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31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Комплексные рекомендации по подготовке и участию в выставке</w:t>
                          </w:r>
                        </w:hyperlink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0CAA6C3B" wp14:editId="0BC93530">
                              <wp:extent cx="152400" cy="152400"/>
                              <wp:effectExtent l="0" t="0" r="0" b="0"/>
                              <wp:docPr id="21" name="img78798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798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0106BD2C" wp14:editId="0AB6055A">
                                    <wp:extent cx="152400" cy="152400"/>
                                    <wp:effectExtent l="0" t="0" r="0" b="0"/>
                                    <wp:docPr id="22" name="folder78798" descr="SMM для экспонентов. Как интегрировать выставочную деятельность и активность в социальных сетях. Статья Карасева Н.В.">
                                      <a:hlinkClick xmlns:a="http://schemas.openxmlformats.org/drawingml/2006/main" r:id="rId32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798" descr="SMM для экспонентов. Как интегрировать выставочную деятельность и активность в социальных сетях. Статья Карасева Н.В.">
                                              <a:hlinkClick r:id="rId32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3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SMM для экспонентов. Как интегрировать выставочную деятельность и активность в социальных сетях. Статья Карасева Н.В.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7A93FB20" wp14:editId="503EE9D3">
                              <wp:extent cx="152400" cy="152400"/>
                              <wp:effectExtent l="0" t="0" r="0" b="0"/>
                              <wp:docPr id="23" name="img65408" descr="открыть 65408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5408" descr="открыть 65408">
                                        <a:hlinkClick r:id="rId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1A15F908" wp14:editId="5B0963A6">
                                    <wp:extent cx="152400" cy="152400"/>
                                    <wp:effectExtent l="0" t="0" r="0" b="0"/>
                                    <wp:docPr id="24" name="folder65408" descr="Брошюры серии &quot;В помощь экспоненту&quot;">
                                      <a:hlinkClick xmlns:a="http://schemas.openxmlformats.org/drawingml/2006/main" r:id="rId3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5408" descr="Брошюры серии &quot;В помощь экспоненту&quot;">
                                              <a:hlinkClick r:id="rId3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6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Брошюры серии "В помощь экспоненту"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7FF7767" wp14:editId="44AC47AC">
                              <wp:extent cx="152400" cy="152400"/>
                              <wp:effectExtent l="0" t="0" r="0" b="0"/>
                              <wp:docPr id="25" name="img78789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789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7E949FE7" wp14:editId="1FE305B8">
                                    <wp:extent cx="152400" cy="152400"/>
                                    <wp:effectExtent l="0" t="0" r="0" b="0"/>
                                    <wp:docPr id="26" name="folder78789" descr="Как создать фундамент успеха на выставке. Предвыставочная рекламная кампания. Статья Н.В. Карасева">
                                      <a:hlinkClick xmlns:a="http://schemas.openxmlformats.org/drawingml/2006/main" r:id="rId3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789" descr="Как создать фундамент успеха на выставке. Предвыставочная рекламная кампания. Статья Н.В. Карасева">
                                              <a:hlinkClick r:id="rId3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38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Как создать фундамент успеха на выставке.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Предвыставочная</w:t>
                                </w:r>
                                <w:proofErr w:type="spellEnd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 рекламная кампания. Статья Н.В. Карасева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6C759EE" wp14:editId="6F36EA58">
                              <wp:extent cx="152400" cy="152400"/>
                              <wp:effectExtent l="0" t="0" r="0" b="0"/>
                              <wp:docPr id="27" name="img78371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371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48D1C06C" wp14:editId="2F18FA23">
                                    <wp:extent cx="152400" cy="152400"/>
                                    <wp:effectExtent l="0" t="0" r="0" b="0"/>
                                    <wp:docPr id="28" name="folder78371" descr="Как составить бюджет участия в выставке. Статья Карасева Н.В.">
                                      <a:hlinkClick xmlns:a="http://schemas.openxmlformats.org/drawingml/2006/main" r:id="rId3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371" descr="Как составить бюджет участия в выставке. Статья Карасева Н.В.">
                                              <a:hlinkClick r:id="rId3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0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Как составить бюджет участия в выставке. Статья Карасева Н.В.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1CFDB95" wp14:editId="407E8F8B">
                              <wp:extent cx="152400" cy="152400"/>
                              <wp:effectExtent l="0" t="0" r="0" b="0"/>
                              <wp:docPr id="29" name="img78283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283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0E27AFA2" wp14:editId="1575D4A7">
                                    <wp:extent cx="152400" cy="152400"/>
                                    <wp:effectExtent l="0" t="0" r="0" b="0"/>
                                    <wp:docPr id="30" name="folder78283" descr="Как поставить задачи участия в выставке. Статья Карасева Н.В.">
                                      <a:hlinkClick xmlns:a="http://schemas.openxmlformats.org/drawingml/2006/main" r:id="rId4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283" descr="Как поставить задачи участия в выставке. Статья Карасева Н.В.">
                                              <a:hlinkClick r:id="rId4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2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Как поставить задачи участия в выставке. Статья Карасева Н.В.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3899ECA" wp14:editId="69C63A97">
                              <wp:extent cx="152400" cy="152400"/>
                              <wp:effectExtent l="0" t="0" r="0" b="0"/>
                              <wp:docPr id="31" name="img78270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270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719D630D" wp14:editId="177EB068">
                                    <wp:extent cx="152400" cy="152400"/>
                                    <wp:effectExtent l="0" t="0" r="0" b="0"/>
                                    <wp:docPr id="32" name="folder78270" descr="Что мешает экспонентам получать от выставок больше. Статья Карасева Н.В.">
                                      <a:hlinkClick xmlns:a="http://schemas.openxmlformats.org/drawingml/2006/main" r:id="rId4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270" descr="Что мешает экспонентам получать от выставок больше. Статья Карасева Н.В.">
                                              <a:hlinkClick r:id="rId4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4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Что мешает экспонентам получать от выставок больше. Статья Карасева Н.В.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DEDE85A" wp14:editId="2BDE8A8B">
                              <wp:extent cx="152400" cy="152400"/>
                              <wp:effectExtent l="0" t="0" r="0" b="0"/>
                              <wp:docPr id="33" name="img78195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195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6AF79DA2" wp14:editId="53B70AB3">
                                    <wp:extent cx="152400" cy="152400"/>
                                    <wp:effectExtent l="0" t="0" r="0" b="0"/>
                                    <wp:docPr id="34" name="folder78195" descr="Наглядно о выставках. Инфографика для экспонентов">
                                      <a:hlinkClick xmlns:a="http://schemas.openxmlformats.org/drawingml/2006/main" r:id="rId4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195" descr="Наглядно о выставках. Инфографика для экспонентов">
                                              <a:hlinkClick r:id="rId4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6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Наглядно о выставках.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Инфографика</w:t>
                                </w:r>
                                <w:proofErr w:type="spellEnd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 для экспонентов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86740FE" wp14:editId="316EBD8C">
                              <wp:extent cx="152400" cy="152400"/>
                              <wp:effectExtent l="0" t="0" r="0" b="0"/>
                              <wp:docPr id="35" name="img63141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3141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6C3534E6" wp14:editId="43BB26D4">
                                    <wp:extent cx="152400" cy="152400"/>
                                    <wp:effectExtent l="0" t="0" r="0" b="0"/>
                                    <wp:docPr id="36" name="folder63141" descr="Как участвовать в выставке с максимальной эффективностью">
                                      <a:hlinkClick xmlns:a="http://schemas.openxmlformats.org/drawingml/2006/main" r:id="rId4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3141" descr="Как участвовать в выставке с максимальной эффективностью">
                                              <a:hlinkClick r:id="rId4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48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Как участвовать в выставке с максимальной эффективностью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03B5995" wp14:editId="7FEB539D">
                              <wp:extent cx="152400" cy="152400"/>
                              <wp:effectExtent l="0" t="0" r="0" b="0"/>
                              <wp:docPr id="37" name="img60371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71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0FE8970D" wp14:editId="78F69520">
                                    <wp:extent cx="152400" cy="152400"/>
                                    <wp:effectExtent l="0" t="0" r="0" b="0"/>
                                    <wp:docPr id="38" name="folder60371" descr="Как быстро, просто и эффективно подготовиться к выставке / Екатерина Михайлова">
                                      <a:hlinkClick xmlns:a="http://schemas.openxmlformats.org/drawingml/2006/main" r:id="rId4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71" descr="Как быстро, просто и эффективно подготовиться к выставке / Екатерина Михайлова">
                                              <a:hlinkClick r:id="rId4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50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Как быстро, просто и эффективно подготовиться к выставке / Екатерина Михайлова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8F7931B" wp14:editId="5F46B929">
                              <wp:extent cx="152400" cy="152400"/>
                              <wp:effectExtent l="0" t="0" r="0" b="0"/>
                              <wp:docPr id="39" name="img60360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60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7CD35449" wp14:editId="1620CDC7">
                                    <wp:extent cx="152400" cy="152400"/>
                                    <wp:effectExtent l="0" t="0" r="0" b="0"/>
                                    <wp:docPr id="40" name="folder60360" descr="Практикум для экспонентов. Мастер-класс Боба Доллмейера">
                                      <a:hlinkClick xmlns:a="http://schemas.openxmlformats.org/drawingml/2006/main" r:id="rId51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60" descr="Практикум для экспонентов. Мастер-класс Боба Доллмейера">
                                              <a:hlinkClick r:id="rId51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52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Практикум для экспонентов. Мастер-класс Боба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Доллмейера</w:t>
                                </w:r>
                                <w:proofErr w:type="spellEnd"/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25580C9" wp14:editId="0A39228F">
                              <wp:extent cx="152400" cy="152400"/>
                              <wp:effectExtent l="0" t="0" r="0" b="0"/>
                              <wp:docPr id="41" name="img60328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28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353A7A0F" wp14:editId="54F8603A">
                                    <wp:extent cx="152400" cy="152400"/>
                                    <wp:effectExtent l="0" t="0" r="0" b="0"/>
                                    <wp:docPr id="42" name="folder60328" descr="Рекомендации по эффективному участию в выставках / Радислав Гандапас ">
                                      <a:hlinkClick xmlns:a="http://schemas.openxmlformats.org/drawingml/2006/main" r:id="rId53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28" descr="Рекомендации по эффективному участию в выставках / Радислав Гандапас ">
                                              <a:hlinkClick r:id="rId53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54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Рекомендации по эффективному участию в выставках /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Радислав</w:t>
                                </w:r>
                                <w:proofErr w:type="spellEnd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Гандапас</w:t>
                                </w:r>
                                <w:proofErr w:type="spellEnd"/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F695F87" wp14:editId="4B6D3BF9">
                              <wp:extent cx="152400" cy="152400"/>
                              <wp:effectExtent l="0" t="0" r="0" b="0"/>
                              <wp:docPr id="43" name="img60327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27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28827BDC" wp14:editId="6E93BF42">
                                    <wp:extent cx="152400" cy="152400"/>
                                    <wp:effectExtent l="0" t="0" r="0" b="0"/>
                                    <wp:docPr id="44" name="folder60327" descr="Участие в выставках: краткие рекомендации UFI">
                                      <a:hlinkClick xmlns:a="http://schemas.openxmlformats.org/drawingml/2006/main" r:id="rId55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27" descr="Участие в выставках: краткие рекомендации UFI">
                                              <a:hlinkClick r:id="rId55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56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Участие в выставках: краткие рекомендации UFI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0D67B24" wp14:editId="4DF46D3F">
                              <wp:extent cx="152400" cy="152400"/>
                              <wp:effectExtent l="0" t="0" r="0" b="0"/>
                              <wp:docPr id="45" name="img60375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60375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2F3EF436" wp14:editId="37AD3639">
                                    <wp:extent cx="152400" cy="152400"/>
                                    <wp:effectExtent l="0" t="0" r="0" b="0"/>
                                    <wp:docPr id="46" name="folder60375" descr="Регламент бизнес процесса «Подготовка и участие компании в выставках» / В.В. Кеворков, Д.В. Кеворков">
                                      <a:hlinkClick xmlns:a="http://schemas.openxmlformats.org/drawingml/2006/main" r:id="rId57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60375" descr="Регламент бизнес процесса «Подготовка и участие компании в выставках» / В.В. Кеворков, Д.В. Кеворков">
                                              <a:hlinkClick r:id="rId57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58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Регламент бизнес процесса «Подготовка и участие компании в выставках» / В.В.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Кеворков</w:t>
                                </w:r>
                                <w:proofErr w:type="spellEnd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 xml:space="preserve">, Д.В. 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Кеворков</w:t>
                                </w:r>
                                <w:proofErr w:type="spellEnd"/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A549D" w:rsidRPr="00EA549D" w:rsidTr="00EA549D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1D2B972F" wp14:editId="52E13877">
                              <wp:extent cx="152400" cy="152400"/>
                              <wp:effectExtent l="0" t="0" r="0" b="0"/>
                              <wp:docPr id="47" name="img78014" descr="http://www.uefexpo.ru/comm/images/16/folder_nul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g78014" descr="http://www.uefexpo.ru/comm/images/16/folder_nul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"/>
                          <w:gridCol w:w="8050"/>
                        </w:tblGrid>
                        <w:tr w:rsidR="00EA549D" w:rsidRPr="00EA549D" w:rsidTr="00EA549D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75" w:type="dxa"/>
                              </w:tcMar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A549D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89CA"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inline distT="0" distB="0" distL="0" distR="0" wp14:anchorId="2C539834" wp14:editId="75931ABE">
                                    <wp:extent cx="152400" cy="152400"/>
                                    <wp:effectExtent l="0" t="0" r="0" b="0"/>
                                    <wp:docPr id="48" name="folder78014" descr="Эффективное участие в выставках (сборник статей, совместный проект журнала &quot;Мир выставок&quot;, ЗАО &quot;Экспоцентр&quot; и АВК &quot;ЭкспоЭффект&quot;)">
                                      <a:hlinkClick xmlns:a="http://schemas.openxmlformats.org/drawingml/2006/main" r:id="rId5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folder78014" descr="Эффективное участие в выставках (сборник статей, совместный проект журнала &quot;Мир выставок&quot;, ЗАО &quot;Экспоцентр&quot; и АВК &quot;ЭкспоЭффект&quot;)">
                                              <a:hlinkClick r:id="rId5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24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0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EA549D" w:rsidRPr="00EA549D" w:rsidRDefault="00EA549D" w:rsidP="00EA549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hyperlink r:id="rId60" w:history="1"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Эффективное участие в выставках (сборник статей, совместный проект журнала "Мир выставок", ЗАО "Экспоцентр" и АВК "</w:t>
                                </w:r>
                                <w:proofErr w:type="spellStart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ЭкспоЭффект</w:t>
                                </w:r>
                                <w:proofErr w:type="spellEnd"/>
                                <w:r w:rsidRPr="00EA549D">
                                  <w:rPr>
                                    <w:rFonts w:ascii="Times New Roman" w:eastAsia="Times New Roman" w:hAnsi="Times New Roman" w:cs="Times New Roman"/>
                                    <w:color w:val="0089CA"/>
                                    <w:sz w:val="24"/>
                                    <w:szCs w:val="24"/>
                                    <w:u w:val="single"/>
                                    <w:lang w:eastAsia="ru-RU"/>
                                  </w:rPr>
                                  <w:t>")</w:t>
                                </w:r>
                              </w:hyperlink>
                            </w:p>
                          </w:tc>
                        </w:tr>
                      </w:tbl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1E02CA3A" wp14:editId="4FF991A0">
                        <wp:extent cx="152400" cy="152400"/>
                        <wp:effectExtent l="0" t="0" r="0" b="0"/>
                        <wp:docPr id="49" name="img60496" descr="открыть 60496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496" descr="открыть 60496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C14C38C" wp14:editId="1D17E394">
                              <wp:extent cx="152400" cy="152400"/>
                              <wp:effectExtent l="0" t="0" r="0" b="0"/>
                              <wp:docPr id="50" name="folder60496" descr="Выбор выставки">
                                <a:hlinkClick xmlns:a="http://schemas.openxmlformats.org/drawingml/2006/main" r:id="rId6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496" descr="Выбор выставки">
                                        <a:hlinkClick r:id="rId6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2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Выбор выставки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39EBFB4" wp14:editId="0482FED2">
                        <wp:extent cx="152400" cy="152400"/>
                        <wp:effectExtent l="0" t="0" r="0" b="0"/>
                        <wp:docPr id="51" name="img60867" descr="http://www.uefexpo.ru/comm/images/16/folder_nul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867" descr="http://www.uefexpo.ru/comm/images/16/folder_nul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C2D4152" wp14:editId="31CB419F">
                              <wp:extent cx="152400" cy="152400"/>
                              <wp:effectExtent l="0" t="0" r="0" b="0"/>
                              <wp:docPr id="52" name="folder60867" descr="Калькулятор расчета эффективного участия в выставке">
                                <a:hlinkClick xmlns:a="http://schemas.openxmlformats.org/drawingml/2006/main" r:id="rId6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867" descr="Калькулятор расчета эффективного участия в выставке">
                                        <a:hlinkClick r:id="rId6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4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Калькулятор расчета эффективного участия в выставке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F2FB40A" wp14:editId="6CE978D4">
                        <wp:extent cx="152400" cy="152400"/>
                        <wp:effectExtent l="0" t="0" r="0" b="0"/>
                        <wp:docPr id="53" name="img60373" descr="открыть 60373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373" descr="открыть 60373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441AC7E3" wp14:editId="3E513097">
                              <wp:extent cx="152400" cy="152400"/>
                              <wp:effectExtent l="0" t="0" r="0" b="0"/>
                              <wp:docPr id="54" name="folder60373" descr="Реклама, PR, промоушен на выставке">
                                <a:hlinkClick xmlns:a="http://schemas.openxmlformats.org/drawingml/2006/main" r:id="rId6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373" descr="Реклама, PR, промоушен на выставке">
                                        <a:hlinkClick r:id="rId6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6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Реклама, PR, </w:t>
                          </w:r>
                          <w:proofErr w:type="spellStart"/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промоушен</w:t>
                          </w:r>
                          <w:proofErr w:type="spellEnd"/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 на выставке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2732AA7" wp14:editId="7543F963">
                        <wp:extent cx="152400" cy="152400"/>
                        <wp:effectExtent l="0" t="0" r="0" b="0"/>
                        <wp:docPr id="55" name="img60326" descr="открыть 60326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326" descr="открыть 60326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73824AF" wp14:editId="29A9526F">
                              <wp:extent cx="152400" cy="152400"/>
                              <wp:effectExtent l="0" t="0" r="0" b="0"/>
                              <wp:docPr id="56" name="folder60326" descr="Стенд: дизайн, застройка, оргвопросы">
                                <a:hlinkClick xmlns:a="http://schemas.openxmlformats.org/drawingml/2006/main" r:id="rId6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326" descr="Стенд: дизайн, застройка, оргвопросы">
                                        <a:hlinkClick r:id="rId6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68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 xml:space="preserve">Стенд: дизайн, застройка, </w:t>
                          </w:r>
                          <w:proofErr w:type="spellStart"/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оргвопросы</w:t>
                          </w:r>
                          <w:proofErr w:type="spellEnd"/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FE40326" wp14:editId="041C8F8A">
                        <wp:extent cx="152400" cy="152400"/>
                        <wp:effectExtent l="0" t="0" r="0" b="0"/>
                        <wp:docPr id="57" name="img60324" descr="открыть 60324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324" descr="открыть 60324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9599DC6" wp14:editId="3439E0D0">
                              <wp:extent cx="152400" cy="152400"/>
                              <wp:effectExtent l="0" t="0" r="0" b="0"/>
                              <wp:docPr id="58" name="folder60324" descr="Работа персонала на стенде">
                                <a:hlinkClick xmlns:a="http://schemas.openxmlformats.org/drawingml/2006/main" r:id="rId6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324" descr="Работа персонала на стенде">
                                        <a:hlinkClick r:id="rId6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70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Работа персонала на стенде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549D" w:rsidRPr="00EA549D" w:rsidTr="00EA549D">
              <w:trPr>
                <w:tblCellSpacing w:w="0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549D">
                    <w:rPr>
                      <w:rFonts w:ascii="Times New Roman" w:eastAsia="Times New Roman" w:hAnsi="Times New Roman" w:cs="Times New Roman"/>
                      <w:noProof/>
                      <w:color w:val="0089CA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E068E05" wp14:editId="3A9B2C6D">
                        <wp:extent cx="152400" cy="152400"/>
                        <wp:effectExtent l="0" t="0" r="0" b="0"/>
                        <wp:docPr id="59" name="img60325" descr="открыть 60325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60325" descr="открыть 60325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5"/>
                    <w:gridCol w:w="8395"/>
                  </w:tblGrid>
                  <w:tr w:rsidR="00EA549D" w:rsidRPr="00EA549D" w:rsidTr="00EA549D">
                    <w:trPr>
                      <w:trHeight w:val="255"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0" w:type="dxa"/>
                          <w:right w:w="75" w:type="dxa"/>
                        </w:tcMar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EA549D">
                          <w:rPr>
                            <w:rFonts w:ascii="Times New Roman" w:eastAsia="Times New Roman" w:hAnsi="Times New Roman" w:cs="Times New Roman"/>
                            <w:noProof/>
                            <w:color w:val="0089CA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C832E88" wp14:editId="3D82ED9C">
                              <wp:extent cx="152400" cy="152400"/>
                              <wp:effectExtent l="0" t="0" r="0" b="0"/>
                              <wp:docPr id="60" name="folder60325" descr="Оценка эффективности, отработка контактов">
                                <a:hlinkClick xmlns:a="http://schemas.openxmlformats.org/drawingml/2006/main" r:id="rId71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older60325" descr="Оценка эффективности, отработка контактов">
                                        <a:hlinkClick r:id="rId71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5000" w:type="pct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EA549D" w:rsidRPr="00EA549D" w:rsidRDefault="00EA549D" w:rsidP="00EA549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hyperlink r:id="rId72" w:history="1">
                          <w:r w:rsidRPr="00EA549D">
                            <w:rPr>
                              <w:rFonts w:ascii="Times New Roman" w:eastAsia="Times New Roman" w:hAnsi="Times New Roman" w:cs="Times New Roman"/>
                              <w:color w:val="0089CA"/>
                              <w:sz w:val="24"/>
                              <w:szCs w:val="24"/>
                              <w:u w:val="single"/>
                              <w:lang w:eastAsia="ru-RU"/>
                            </w:rPr>
                            <w:t>Оценка эффективности, отработка контактов</w:t>
                          </w:r>
                        </w:hyperlink>
                      </w:p>
                    </w:tc>
                  </w:tr>
                </w:tbl>
                <w:p w:rsidR="00EA549D" w:rsidRPr="00EA549D" w:rsidRDefault="00EA549D" w:rsidP="00EA54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A549D" w:rsidRPr="00EA549D" w:rsidRDefault="00EA549D" w:rsidP="00EA5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549D" w:rsidRDefault="00EA549D"/>
    <w:p w:rsidR="00EA549D" w:rsidRPr="00EA549D" w:rsidRDefault="00EA549D" w:rsidP="00EA549D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156E97"/>
          <w:sz w:val="30"/>
          <w:szCs w:val="30"/>
          <w:lang w:eastAsia="ru-RU"/>
        </w:rPr>
      </w:pPr>
      <w:r w:rsidRPr="00EA549D">
        <w:rPr>
          <w:rFonts w:ascii="Arial" w:eastAsia="Times New Roman" w:hAnsi="Arial" w:cs="Arial"/>
          <w:color w:val="156E97"/>
          <w:sz w:val="30"/>
          <w:szCs w:val="30"/>
          <w:lang w:eastAsia="ru-RU"/>
        </w:rPr>
        <w:t>Документы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3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УСТАВ Российского союза выставок и ярмарок (пятая редакция)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Утвержден Общим собранием членов РСВЯ, протокол №49 от 10 декабря 2014 г.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4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КОДЕКС профессиональной этики РСВЯ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Внутренние правила РСВЯ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5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ПОЛОЖЕНИЕ «О приеме в члены РСВЯ»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Внутренние правила РСВЯ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6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ПОЛОЖЕНИЕ «О добровольной сертификации выставочных мероприятий»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Внутренние правила РСВЯ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7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Общероссийский классификатор видов экономической деятельности. ОК 029-2014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8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Национальный стандарт "Деятельность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выставочно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-ярмарочная. Основные положения"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79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Профессиональный стандарт "Специалист по выставочной деятельности в сфере торгово-промышленных выставок"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0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Обзор нормативно-правовой базы ВЯД в России 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1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Концепция развития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выставочно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-ярмарочной и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конгрессной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 деятельности в Российской Федерации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2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Тендеры. Федеральный закон N 44-ФЗ "О контрактной системе в сфере закупок товаров, работ, услуг для обеспечения государственных и муниципальных нужд" от 05.04.2013 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3" w:history="1"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Карнет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 АТА - международный паспорт для временного ввоза товаров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Международный таможенный документ, заменяющий таможенные декларации и позволяющий осуществлять упрощенное и ускоренное оформление временного ввоза товаров в связи с проведением выставок и ярмарок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4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Таможенная конвенция о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Карнете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 A.T.A. для временного ввоза товаров (Конвенция A.T.A.) 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1961г., Брюссель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5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Письмо Минфина России от 10 января 2000 №04-02-05/1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Уточняющее объект нормирования фактических расходов на рекламу и затраты, относимые к представительским расходам для целей налогообложения для выставочных компаний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6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Соглашение о сотрудничестве между РСВЯ и IAEE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7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Договор о намерениях между Правительством региона Ломбардия (Италия) и РСВЯ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2008г., Сочи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8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Соглашение о сотрудничестве в области ВЯД между ТПП РФ и РСВЯ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2007г.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89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Соглашение о сотрудничестве в области ВЯД между МСВЯ и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Харбинским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 филиалом Китайской международной торговой палаты 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2006г., Харбин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0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Соглашение о сотрудничестве в области ВЯД между МСВЯ и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Хэйлунцзянским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 обществом культурных связей России и КНР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2006г., Харбин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1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 xml:space="preserve">Соглашение о сотрудничестве в области ВЯД между МСВЯ и Межгосударственным советом по </w:t>
        </w:r>
        <w:proofErr w:type="spellStart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выставочно</w:t>
        </w:r>
        <w:proofErr w:type="spellEnd"/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-ярмарочной деятельности СНГ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2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Нормативная правовая база ВЯД за рубежом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3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Конвенция о международных выставках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22 ноября 1928г., Париж</w:t>
      </w:r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измененная и дополненная протоколами</w:t>
      </w:r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от 10 мая 1948 г., 16 ноября 1966 г.</w:t>
      </w:r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и 30 ноября 1972 г.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4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Соглашение о развитии ВЯД в СНГ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26.05.1995г, Минск</w:t>
      </w:r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5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Рекомендации Всемирной ассоциации выставочной индустрии (UFI) по охране прав на интеллектуальную собственность </w:t>
        </w:r>
      </w:hyperlink>
    </w:p>
    <w:p w:rsidR="00EA549D" w:rsidRPr="00EA549D" w:rsidRDefault="00EA549D" w:rsidP="00EA549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96" w:history="1">
        <w:r w:rsidRPr="00EA549D">
          <w:rPr>
            <w:rFonts w:ascii="Arial" w:eastAsia="Times New Roman" w:hAnsi="Arial" w:cs="Arial"/>
            <w:color w:val="0089CA"/>
            <w:sz w:val="18"/>
            <w:szCs w:val="18"/>
            <w:u w:val="single"/>
            <w:lang w:eastAsia="ru-RU"/>
          </w:rPr>
          <w:t>Конвенция по охране промышленной собственности</w:t>
        </w:r>
      </w:hyperlink>
      <w:r w:rsidRPr="00EA549D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от 20 марта 1883 года</w:t>
      </w:r>
    </w:p>
    <w:p w:rsidR="00EA549D" w:rsidRDefault="00EA549D"/>
    <w:p w:rsidR="00FF56D9" w:rsidRDefault="00FF56D9"/>
    <w:p w:rsidR="00FF56D9" w:rsidRDefault="00FF56D9"/>
    <w:p w:rsidR="00FF56D9" w:rsidRDefault="00FF56D9"/>
    <w:p w:rsidR="00FF56D9" w:rsidRPr="00FF56D9" w:rsidRDefault="00FF56D9">
      <w:pPr>
        <w:rPr>
          <w:b/>
        </w:rPr>
      </w:pPr>
      <w: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 xml:space="preserve">2. </w:t>
      </w:r>
      <w:r w:rsidRPr="00FF56D9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МЕЖДУНАРОДНЫЙ СОЮЗ ВЫСТАВОК И ЯРМАРОК (МСВЯ)</w:t>
      </w:r>
      <w: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 xml:space="preserve"> - </w:t>
      </w:r>
      <w:r w:rsidRPr="00FF56D9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http://www.exponet.ru/exhibitions/online/servicemo2004/uefexpo.ru.html</w:t>
      </w:r>
    </w:p>
    <w:p w:rsidR="00FF56D9" w:rsidRDefault="00FF56D9"/>
    <w:p w:rsidR="0072471A" w:rsidRDefault="0072471A">
      <w:r>
        <w:t>3. Учебники:</w:t>
      </w:r>
    </w:p>
    <w:p w:rsidR="0072471A" w:rsidRPr="0072471A" w:rsidRDefault="0072471A" w:rsidP="0072471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Арутюнова Ж. Х. "Особенности организации выставочной деятельности в туризме и сфере гостеприимства, 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2013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97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shd w:val="clear" w:color="auto" w:fill="F2FDDF"/>
        <w:spacing w:after="15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Как будут учить специалистов по выставочной деятельности? Как делают конференции для промышленных выставок? Как составить бюджет для участия в выставке? Какие сервисы существуют для повышения эффективности участия компании в выставках? Как развивается выставочная индустрия? Ответы на эти и другие вопросы читайте в подборках статей </w:t>
      </w:r>
      <w:hyperlink r:id="rId98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«Выставочная деятельность»</w:t>
        </w:r>
      </w:hyperlink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 </w:t>
      </w:r>
      <w:hyperlink r:id="rId99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«Выставочный менеджмент»</w:t>
        </w:r>
      </w:hyperlink>
    </w:p>
    <w:p w:rsidR="0072471A" w:rsidRPr="0072471A" w:rsidRDefault="0072471A" w:rsidP="0072471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Архипова О.В. </w:t>
      </w:r>
      <w:proofErr w:type="spell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Конгрессно</w:t>
      </w:r>
      <w:proofErr w:type="spell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-выставочная деятельность, 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2010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Учебное пособие предназначено для студентов специальности – экономика и управление на предприятии туризма и гостиничного хозяйства. В учебном пособии дается целостное представление о технологии организации и рекламно-информационного сопровождения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конгрессно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-выставочной деятельности, направлениях и тенденциях развития этой важнейшей отрасли национальной экономики. Целью учебного пособия выступает освещение современных технологий организации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конгрессно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-выставочной деятельности, представление прогрессивных подходов к работе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конгрессных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выставочных организаций.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0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Беляновский</w:t>
      </w:r>
      <w:proofErr w:type="spell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А.С. Экспонент, помоги себе </w:t>
      </w:r>
      <w:proofErr w:type="gram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сам!,</w:t>
      </w:r>
      <w:proofErr w:type="gram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2010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Книга посвящена вопросам конкретной методической помощи экспоненту по организации продуманного и эффективного участия в выставках.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1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Бердышев С.Н. Организация выставочной деятельности, 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2010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Учебное пособие посвящено правовым, техническим, управленческим и бухгалтерским вопросам организации и проведения выставочной деятельности. Книга затрагивает такие существенные моменты, как бюджетирование выставки, управление затратами, кастинг и тренинг персонала и т. д. Уделено внимание и недостаточно освещенным в литературе сторонам выставочной деятельности: дизайну павильона, выбору музыки, еде и напиткам, одежде, косметике и боди-арту для стендистов.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2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Габдуллина Л.М., Липина Е.С. </w:t>
      </w:r>
      <w:proofErr w:type="spell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-ярмарочная деятельность как инструмент маркетинга,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2014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Выставочная и ярмарочная деятельность среди инструментов маркетинга занимает важную позицию. При участии в выставке компания может достичь множества целей. Например, повысить уровень продаж, наладить контакты с потребителями, а </w:t>
      </w:r>
      <w:proofErr w:type="gram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 же</w:t>
      </w:r>
      <w:proofErr w:type="gram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поддержать имидж. В данной статье приведен анализ состояния выставочной и ярмарочной деятельности в России, ее правовое регулирование, а как же классификация выставок.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3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Добробабенко</w:t>
      </w:r>
      <w:proofErr w:type="spell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Е. Выставка "под ключ",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2007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Как правильно выбрать выставку и подготовиться к ней, избежав типичных ошибок? Как спроектировать и оформить стенд, который привлечет внимание клиентов? Как сделать выставку частью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брендинга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отобрать и обучить стендистов, разработать рекламу и сувениры и оценить эффективность участия? Какие акции принесут успех, как их спланировать и организовать? В книге собраны примеры из выставочной практики и предложены ответы на самые распространенные вопросы участников выставок.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4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Фролов А.А., Бычков И. Г., </w:t>
      </w:r>
      <w:proofErr w:type="spell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Щербатский</w:t>
      </w:r>
      <w:proofErr w:type="spell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В.Б. Управление выставочной деятельностью с использованием информационных технологий,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2014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монографии рассмотрены основные элементы процесса управления выставочной деятельностью с использованием IT-технологий. Ее особенностью является применение в управленческой деятельности искусственного интеллекта в виде нейронных сетей: например, при выборе выставочного мероприятия использован метод анализа иерархии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Саати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при обработке результатов анкетирования на выставках – метод самоорганизующихся карт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Кохоненна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Монография рекомендуется руководителям отделов маркетинга и продаж предприятий и фирм для практического изучения и реализации методов и алгоритмов в рекламной и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-ярмарочной деятельности с применением персональных компьютеров. Рекомендована учебно-методическим комитетом Российского союза выставок и ярмарок (РСВЯ) к использованию в процессе обучения студентов основам выставочной деятельности.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5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монографию &gt;&gt;&gt;</w:t>
        </w:r>
      </w:hyperlink>
    </w:p>
    <w:p w:rsidR="0072471A" w:rsidRPr="0072471A" w:rsidRDefault="0072471A" w:rsidP="0072471A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Шпаков В.Н. История всемирных выставок,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2008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книге рассказывается об истории возникших более 150 лет тому назад этих смотров общечеловеческих достижений, их сегодняшних формах и перспективах. Повествование ведется на широком историческом фоне, рассказывается об участии в этих выставках крупнейших стран мира, в том числе Российской империи, Советского Союза и Российской Федерации, что позволяет дать ретроспективную характеристику развития отечественной промышленности, науки и искусства в сравнении с другими странами.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книге много основательно забытых имен и фактов из истории промышленности, науки, архитектуры, живописи, музыки, а также около 350 редких графических рисунков и фотографий, некоторые из которых публикуются впервые. Она носит энциклопедический характер и будет полезна как для специалистов-организаторов и участников различных выставочных мероприятий, так и для широкого круга читателей, интересующихся историей развития мировой промышленности, науки, архитектуры, искусства, становления отечественного предпринимательства и межнациональных контактов.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6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Pr="0072471A" w:rsidRDefault="0072471A" w:rsidP="0072471A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Южно-Уральский профессиональный институт, Челябинск, Россия. </w:t>
      </w:r>
      <w:proofErr w:type="spellStart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-ярмарочная деятельность как элемент комплекса продвижения услуг,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2011</w:t>
      </w:r>
    </w:p>
    <w:p w:rsidR="0072471A" w:rsidRPr="0072471A" w:rsidRDefault="0072471A" w:rsidP="0072471A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Теоретические аспекты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-ярмарочной деятельности как элемента комплекса продвижения услуг; Понятие, классификация и значение ярмарок и выставок; Особенности продвижения туристических услуг; Планирование и организация участие в выставках и ярмарках; Анализ и оценка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-ярмарочной деятельности как элемента комплекса продвижения услуг; Анализ и оценка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-ярмарочной деятельности как элемента комплекса продвижения услуг; Разработка рекомендаций по совершенствованию </w:t>
      </w:r>
      <w:proofErr w:type="spellStart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выставочно</w:t>
      </w:r>
      <w:proofErr w:type="spellEnd"/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ярмарочной деятельности как элемента комплекса продвижения услуг.</w:t>
      </w:r>
    </w:p>
    <w:p w:rsidR="0072471A" w:rsidRPr="0072471A" w:rsidRDefault="0072471A" w:rsidP="0072471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107" w:tgtFrame="_blank" w:history="1">
        <w:r w:rsidRPr="0072471A">
          <w:rPr>
            <w:rFonts w:ascii="Arial" w:eastAsia="Times New Roman" w:hAnsi="Arial" w:cs="Arial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Читать книгу &gt;&gt;&gt;</w:t>
        </w:r>
      </w:hyperlink>
    </w:p>
    <w:p w:rsidR="0072471A" w:rsidRDefault="0072471A"/>
    <w:p w:rsidR="0072471A" w:rsidRDefault="0072471A"/>
    <w:p w:rsidR="0072471A" w:rsidRDefault="0072471A"/>
    <w:p w:rsidR="0072471A" w:rsidRDefault="0072471A"/>
    <w:p w:rsidR="0072471A" w:rsidRDefault="0072471A"/>
    <w:p w:rsidR="0072471A" w:rsidRPr="0072471A" w:rsidRDefault="0072471A" w:rsidP="0072471A">
      <w:pPr>
        <w:shd w:val="clear" w:color="auto" w:fill="FFFFFF"/>
        <w:spacing w:after="100" w:afterAutospacing="1" w:line="240" w:lineRule="auto"/>
        <w:ind w:firstLine="150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0"/>
          <w:szCs w:val="30"/>
          <w:lang w:eastAsia="ru-RU"/>
        </w:rPr>
      </w:pPr>
      <w:r w:rsidRPr="0072471A">
        <w:rPr>
          <w:rFonts w:ascii="Open Sans" w:eastAsia="Times New Roman" w:hAnsi="Open Sans" w:cs="Open Sans"/>
          <w:b/>
          <w:bCs/>
          <w:color w:val="000000"/>
          <w:kern w:val="36"/>
          <w:sz w:val="30"/>
          <w:szCs w:val="30"/>
          <w:lang w:eastAsia="ru-RU"/>
        </w:rPr>
        <w:t>Список литературы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1. Голицына С. Что показала </w:t>
      </w:r>
      <w:proofErr w:type="gram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выставка./</w:t>
      </w:r>
      <w:proofErr w:type="gram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/Туризм: практика, проблемы, перспективы. 2010, №4.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2. Грачева А. Путеводитель по </w:t>
      </w:r>
      <w:proofErr w:type="gram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выставкам./</w:t>
      </w:r>
      <w:proofErr w:type="gram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/Бизнес, 2009, №3.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4.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Критсотакис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 Я.Г. Торговые ярмарки и выставки. Техника участия и коммуникации. М.: Ось-89, 2008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8. Миллер С. Как использовать торговые выставки с максимальным эффектом. М.: Довгань, 2008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10. Назаренко Л.Ф. Выставка как инструмент маркетинга. - М: Информационно-издательский дом «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Филинъ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», 2008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11.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Олвуд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 Д., Монтгомери Б. Выставки: планирование и дизайн. Новосибирск: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Interbook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, 2008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12. Панкратов Ф.Г., Баженов Ю.К. Рекламная деятельность. Учебник для студентов вузов. 2-е изд., переработанное и дополненное. М.: Информационно-внедренческий центр «Маркетинг», 2009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14.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Петелин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 В. Г. Стендист торгово-промышленной выставки: секреты мастерства. М.: Ось-89, 2007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16.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Саюшев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 В.А. 50 золотых правил экспонента. //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Экспомир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, 2008, №1.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17. Семенцова Т. Современные технологии выставочного маркетинга // Вопросы экономики, 2009, №3.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18.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Фирдман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 С. Как показать товар лицом: выставки и презентации. </w:t>
      </w:r>
      <w:proofErr w:type="gram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М.:КОНСЭКО</w:t>
      </w:r>
      <w:proofErr w:type="gram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, 2009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19. Шпаков В.Н. Россия на Всемирных выставках 1851-2001. М.: 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Росинэкс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, 2005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20. Янкевич В.С., Безрукова Я.Л. Маркетинг в гостиничной индустрии и </w:t>
      </w:r>
      <w:proofErr w:type="gram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туризме.-</w:t>
      </w:r>
      <w:proofErr w:type="gram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 xml:space="preserve"> М., Финансы и статистика, 2009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21. www.cfin.ru /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marketing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/ - Сайт «Корпоративный менеджмент».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22. www.exposokol.ru - Сайт Культурно-выставочного центра Сокольники.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23. www.vvcenter.ru - Сайт Всероссийский Выставочный Центр.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24. www.vistavki.ru - Сайт Московский Гостиный Двор.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25. www.expocentr.ru - Сайт «Экспоцентр».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26. www.wtcmoscow.ru - Сайт «Центр Международной торговли».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27. www.rosstrovexpo.ru - Сайт «</w:t>
      </w:r>
      <w:proofErr w:type="spellStart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Росстройэкспо</w:t>
      </w:r>
      <w:proofErr w:type="spellEnd"/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».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28. www.fairs.ru - Сайт выставочного комплекса «Наука и Образование».</w:t>
      </w:r>
    </w:p>
    <w:p w:rsidR="0072471A" w:rsidRPr="0072471A" w:rsidRDefault="0072471A" w:rsidP="007247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25" w:lineRule="atLeast"/>
        <w:ind w:left="300" w:firstLine="225"/>
        <w:jc w:val="both"/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</w:pPr>
      <w:r w:rsidRPr="0072471A">
        <w:rPr>
          <w:rFonts w:ascii="Open Sans" w:eastAsia="Times New Roman" w:hAnsi="Open Sans" w:cs="Open Sans"/>
          <w:color w:val="242424"/>
          <w:sz w:val="20"/>
          <w:szCs w:val="20"/>
          <w:lang w:eastAsia="ru-RU"/>
        </w:rPr>
        <w:t>29. www.edu.fairs.ru - Сайт Всероссийского форума «Современная образовательная среда</w:t>
      </w:r>
    </w:p>
    <w:p w:rsidR="0072471A" w:rsidRDefault="0072471A"/>
    <w:sectPr w:rsidR="0072471A">
      <w:headerReference w:type="even" r:id="rId108"/>
      <w:headerReference w:type="default" r:id="rId109"/>
      <w:footerReference w:type="even" r:id="rId110"/>
      <w:footerReference w:type="default" r:id="rId111"/>
      <w:headerReference w:type="first" r:id="rId112"/>
      <w:footerReference w:type="first" r:id="rId1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9A" w:rsidRDefault="008B649A" w:rsidP="008B649A">
      <w:pPr>
        <w:spacing w:after="0" w:line="240" w:lineRule="auto"/>
      </w:pPr>
      <w:r>
        <w:separator/>
      </w:r>
    </w:p>
  </w:endnote>
  <w:endnote w:type="continuationSeparator" w:id="0">
    <w:p w:rsidR="008B649A" w:rsidRDefault="008B649A" w:rsidP="008B6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9A" w:rsidRDefault="008B649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760340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8B649A" w:rsidRDefault="008B64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D5B">
          <w:rPr>
            <w:noProof/>
          </w:rPr>
          <w:t>5</w:t>
        </w:r>
        <w:r>
          <w:fldChar w:fldCharType="end"/>
        </w:r>
      </w:p>
    </w:sdtContent>
  </w:sdt>
  <w:p w:rsidR="008B649A" w:rsidRDefault="008B649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9A" w:rsidRDefault="008B649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9A" w:rsidRDefault="008B649A" w:rsidP="008B649A">
      <w:pPr>
        <w:spacing w:after="0" w:line="240" w:lineRule="auto"/>
      </w:pPr>
      <w:r>
        <w:separator/>
      </w:r>
    </w:p>
  </w:footnote>
  <w:footnote w:type="continuationSeparator" w:id="0">
    <w:p w:rsidR="008B649A" w:rsidRDefault="008B649A" w:rsidP="008B6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9A" w:rsidRDefault="008B649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9A" w:rsidRDefault="008B649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9A" w:rsidRDefault="008B649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5E2C"/>
    <w:multiLevelType w:val="multilevel"/>
    <w:tmpl w:val="2F4CE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16090B"/>
    <w:multiLevelType w:val="multilevel"/>
    <w:tmpl w:val="19923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413CBC"/>
    <w:multiLevelType w:val="multilevel"/>
    <w:tmpl w:val="558C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7A7FC9"/>
    <w:multiLevelType w:val="multilevel"/>
    <w:tmpl w:val="23F4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C96B0E"/>
    <w:multiLevelType w:val="multilevel"/>
    <w:tmpl w:val="AD2CF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C320C0"/>
    <w:multiLevelType w:val="multilevel"/>
    <w:tmpl w:val="5E30C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BF2787"/>
    <w:multiLevelType w:val="multilevel"/>
    <w:tmpl w:val="53C2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3077A7"/>
    <w:multiLevelType w:val="multilevel"/>
    <w:tmpl w:val="1EBEA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EB60F4"/>
    <w:multiLevelType w:val="multilevel"/>
    <w:tmpl w:val="5ACE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FF79DA"/>
    <w:multiLevelType w:val="multilevel"/>
    <w:tmpl w:val="E8ACC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272C67"/>
    <w:multiLevelType w:val="multilevel"/>
    <w:tmpl w:val="5E16F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  <w:lvlOverride w:ilvl="0">
      <w:startOverride w:val="18"/>
    </w:lvlOverride>
  </w:num>
  <w:num w:numId="3">
    <w:abstractNumId w:val="4"/>
    <w:lvlOverride w:ilvl="0">
      <w:startOverride w:val="19"/>
    </w:lvlOverride>
  </w:num>
  <w:num w:numId="4">
    <w:abstractNumId w:val="2"/>
    <w:lvlOverride w:ilvl="0">
      <w:startOverride w:val="20"/>
    </w:lvlOverride>
  </w:num>
  <w:num w:numId="5">
    <w:abstractNumId w:val="1"/>
    <w:lvlOverride w:ilvl="0">
      <w:startOverride w:val="21"/>
    </w:lvlOverride>
  </w:num>
  <w:num w:numId="6">
    <w:abstractNumId w:val="0"/>
    <w:lvlOverride w:ilvl="0">
      <w:startOverride w:val="23"/>
    </w:lvlOverride>
  </w:num>
  <w:num w:numId="7">
    <w:abstractNumId w:val="7"/>
    <w:lvlOverride w:ilvl="0">
      <w:startOverride w:val="26"/>
    </w:lvlOverride>
  </w:num>
  <w:num w:numId="8">
    <w:abstractNumId w:val="8"/>
    <w:lvlOverride w:ilvl="0">
      <w:startOverride w:val="40"/>
    </w:lvlOverride>
  </w:num>
  <w:num w:numId="9">
    <w:abstractNumId w:val="9"/>
    <w:lvlOverride w:ilvl="0">
      <w:startOverride w:val="42"/>
    </w:lvlOverride>
  </w:num>
  <w:num w:numId="10">
    <w:abstractNumId w:val="6"/>
    <w:lvlOverride w:ilvl="0">
      <w:startOverride w:val="43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0E"/>
    <w:rsid w:val="005B5CA0"/>
    <w:rsid w:val="0072471A"/>
    <w:rsid w:val="008B649A"/>
    <w:rsid w:val="00AA7D5B"/>
    <w:rsid w:val="00CE3FE4"/>
    <w:rsid w:val="00E7750E"/>
    <w:rsid w:val="00EA549D"/>
    <w:rsid w:val="00FF5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EFDC"/>
  <w15:chartTrackingRefBased/>
  <w15:docId w15:val="{BBB15919-DDBD-4748-A7C3-9057B3D6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47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4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549D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A54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247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8B6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649A"/>
  </w:style>
  <w:style w:type="paragraph" w:styleId="a6">
    <w:name w:val="footer"/>
    <w:basedOn w:val="a"/>
    <w:link w:val="a7"/>
    <w:uiPriority w:val="99"/>
    <w:unhideWhenUsed/>
    <w:rsid w:val="008B6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6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66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0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18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43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3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1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4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9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09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8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04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60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13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75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75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575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98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4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78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6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6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2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81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9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30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80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47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7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1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18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7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530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518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1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77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63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6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4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5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98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2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3286">
          <w:marLeft w:val="60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uefexpo.ru/?id=60390" TargetMode="External"/><Relationship Id="rId21" Type="http://schemas.openxmlformats.org/officeDocument/2006/relationships/hyperlink" Target="http://www.uefexpo.ru/?id=65417" TargetMode="External"/><Relationship Id="rId42" Type="http://schemas.openxmlformats.org/officeDocument/2006/relationships/hyperlink" Target="http://www.uefexpo.ru/?id=78283" TargetMode="External"/><Relationship Id="rId47" Type="http://schemas.openxmlformats.org/officeDocument/2006/relationships/hyperlink" Target="http://www.uefexpo.ru/?id=63141" TargetMode="External"/><Relationship Id="rId63" Type="http://schemas.openxmlformats.org/officeDocument/2006/relationships/hyperlink" Target="http://www.uefexpo.ru/?id=60867" TargetMode="External"/><Relationship Id="rId68" Type="http://schemas.openxmlformats.org/officeDocument/2006/relationships/hyperlink" Target="http://www.uefexpo.ru/?id=60326" TargetMode="External"/><Relationship Id="rId84" Type="http://schemas.openxmlformats.org/officeDocument/2006/relationships/hyperlink" Target="http://www.uefexpo.ru/?id=62456" TargetMode="External"/><Relationship Id="rId89" Type="http://schemas.openxmlformats.org/officeDocument/2006/relationships/hyperlink" Target="http://www.uefexpo.ru/?id=62452" TargetMode="External"/><Relationship Id="rId112" Type="http://schemas.openxmlformats.org/officeDocument/2006/relationships/header" Target="header3.xml"/><Relationship Id="rId16" Type="http://schemas.openxmlformats.org/officeDocument/2006/relationships/hyperlink" Target="http://www.uefexpo.ru/?id=78224" TargetMode="External"/><Relationship Id="rId107" Type="http://schemas.openxmlformats.org/officeDocument/2006/relationships/hyperlink" Target="http://www.twirpx.com/file/995934" TargetMode="External"/><Relationship Id="rId11" Type="http://schemas.openxmlformats.org/officeDocument/2006/relationships/image" Target="media/image2.gif"/><Relationship Id="rId24" Type="http://schemas.openxmlformats.org/officeDocument/2006/relationships/hyperlink" Target="http://www.uefexpo.ru/?id=63140" TargetMode="External"/><Relationship Id="rId32" Type="http://schemas.openxmlformats.org/officeDocument/2006/relationships/hyperlink" Target="http://www.uefexpo.ru/?id=78798" TargetMode="External"/><Relationship Id="rId37" Type="http://schemas.openxmlformats.org/officeDocument/2006/relationships/hyperlink" Target="http://www.uefexpo.ru/?id=78789" TargetMode="External"/><Relationship Id="rId40" Type="http://schemas.openxmlformats.org/officeDocument/2006/relationships/hyperlink" Target="http://www.uefexpo.ru/?id=78371" TargetMode="External"/><Relationship Id="rId45" Type="http://schemas.openxmlformats.org/officeDocument/2006/relationships/hyperlink" Target="http://www.uefexpo.ru/?id=78195" TargetMode="External"/><Relationship Id="rId53" Type="http://schemas.openxmlformats.org/officeDocument/2006/relationships/hyperlink" Target="http://www.uefexpo.ru/?id=60328" TargetMode="External"/><Relationship Id="rId58" Type="http://schemas.openxmlformats.org/officeDocument/2006/relationships/hyperlink" Target="http://www.uefexpo.ru/?id=60375" TargetMode="External"/><Relationship Id="rId66" Type="http://schemas.openxmlformats.org/officeDocument/2006/relationships/hyperlink" Target="http://www.uefexpo.ru/?id=60373" TargetMode="External"/><Relationship Id="rId74" Type="http://schemas.openxmlformats.org/officeDocument/2006/relationships/hyperlink" Target="http://www.uefexpo.ru/?id=64426" TargetMode="External"/><Relationship Id="rId79" Type="http://schemas.openxmlformats.org/officeDocument/2006/relationships/hyperlink" Target="http://www.uefexpo.ru/?id=79774" TargetMode="External"/><Relationship Id="rId87" Type="http://schemas.openxmlformats.org/officeDocument/2006/relationships/hyperlink" Target="http://www.uefexpo.ru/?id=62449" TargetMode="External"/><Relationship Id="rId102" Type="http://schemas.openxmlformats.org/officeDocument/2006/relationships/hyperlink" Target="http://www.twirpx.com/file/612460/" TargetMode="External"/><Relationship Id="rId110" Type="http://schemas.openxmlformats.org/officeDocument/2006/relationships/footer" Target="footer1.xml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uefexpo.ru/?id=60496" TargetMode="External"/><Relationship Id="rId82" Type="http://schemas.openxmlformats.org/officeDocument/2006/relationships/hyperlink" Target="http://www.uefexpo.ru/?id=74109" TargetMode="External"/><Relationship Id="rId90" Type="http://schemas.openxmlformats.org/officeDocument/2006/relationships/hyperlink" Target="http://www.uefexpo.ru/?id=62450" TargetMode="External"/><Relationship Id="rId95" Type="http://schemas.openxmlformats.org/officeDocument/2006/relationships/hyperlink" Target="http://www.uefexpo.ru/?id=62835" TargetMode="External"/><Relationship Id="rId19" Type="http://schemas.openxmlformats.org/officeDocument/2006/relationships/hyperlink" Target="http://www.uefexpo.ru/?id=66196" TargetMode="External"/><Relationship Id="rId14" Type="http://schemas.openxmlformats.org/officeDocument/2006/relationships/hyperlink" Target="http://www.uefexpo.ru/?id=78224" TargetMode="External"/><Relationship Id="rId22" Type="http://schemas.openxmlformats.org/officeDocument/2006/relationships/hyperlink" Target="http://www.uefexpo.ru/?id=60322" TargetMode="External"/><Relationship Id="rId27" Type="http://schemas.openxmlformats.org/officeDocument/2006/relationships/hyperlink" Target="http://www.uefexpo.ru/?id=60390" TargetMode="External"/><Relationship Id="rId30" Type="http://schemas.openxmlformats.org/officeDocument/2006/relationships/hyperlink" Target="http://www.uefexpo.ru/?id=60323" TargetMode="External"/><Relationship Id="rId35" Type="http://schemas.openxmlformats.org/officeDocument/2006/relationships/hyperlink" Target="http://www.uefexpo.ru/?id=65408" TargetMode="External"/><Relationship Id="rId43" Type="http://schemas.openxmlformats.org/officeDocument/2006/relationships/hyperlink" Target="http://www.uefexpo.ru/?id=78270" TargetMode="External"/><Relationship Id="rId48" Type="http://schemas.openxmlformats.org/officeDocument/2006/relationships/hyperlink" Target="http://www.uefexpo.ru/?id=63141" TargetMode="External"/><Relationship Id="rId56" Type="http://schemas.openxmlformats.org/officeDocument/2006/relationships/hyperlink" Target="http://www.uefexpo.ru/?id=60327" TargetMode="External"/><Relationship Id="rId64" Type="http://schemas.openxmlformats.org/officeDocument/2006/relationships/hyperlink" Target="http://www.uefexpo.ru/?id=60867" TargetMode="External"/><Relationship Id="rId69" Type="http://schemas.openxmlformats.org/officeDocument/2006/relationships/hyperlink" Target="http://www.uefexpo.ru/?id=60324" TargetMode="External"/><Relationship Id="rId77" Type="http://schemas.openxmlformats.org/officeDocument/2006/relationships/hyperlink" Target="http://www.uefexpo.ru/?id=80959" TargetMode="External"/><Relationship Id="rId100" Type="http://schemas.openxmlformats.org/officeDocument/2006/relationships/hyperlink" Target="http://www.exlit.ru/%D0%B0%D1%80%D1%85%D0%B8%D0%BF%D0%BE%D0%B2%D0%B0-%D0%BE%D0%B2-%D0%BA%D0%BE%D0%BD%D0%B3%D1%80%D0%B5%D1%81%D1%81%D0%BD%D0%BE-%D0%B2%D1%8B%D1%81%D1%82%D0%B0%D0%B2%D0%BE%D1%87%D0%BD%D0%B0%D1%8F-%D0%B4%D0%B5%D1%8F%D1%82%D0%B5%D0%BB%D1%8C%D0%BD%D0%BE%D1%81%D1%82%D1%8C_9b3ea00ac77.html" TargetMode="External"/><Relationship Id="rId105" Type="http://schemas.openxmlformats.org/officeDocument/2006/relationships/hyperlink" Target="http://elar.urfu.ru/handle/10995/28533%C2%A0" TargetMode="External"/><Relationship Id="rId113" Type="http://schemas.openxmlformats.org/officeDocument/2006/relationships/footer" Target="footer3.xml"/><Relationship Id="rId8" Type="http://schemas.openxmlformats.org/officeDocument/2006/relationships/hyperlink" Target="http://www.uefexpo.ru/?id=60321" TargetMode="External"/><Relationship Id="rId51" Type="http://schemas.openxmlformats.org/officeDocument/2006/relationships/hyperlink" Target="http://www.uefexpo.ru/?id=60360" TargetMode="External"/><Relationship Id="rId72" Type="http://schemas.openxmlformats.org/officeDocument/2006/relationships/hyperlink" Target="http://www.uefexpo.ru/?id=60325" TargetMode="External"/><Relationship Id="rId80" Type="http://schemas.openxmlformats.org/officeDocument/2006/relationships/hyperlink" Target="http://www.uefexpo.ru/?id=62444" TargetMode="External"/><Relationship Id="rId85" Type="http://schemas.openxmlformats.org/officeDocument/2006/relationships/hyperlink" Target="http://www.uefexpo.ru/?id=62443" TargetMode="External"/><Relationship Id="rId93" Type="http://schemas.openxmlformats.org/officeDocument/2006/relationships/hyperlink" Target="http://www.uefexpo.ru/?id=62453" TargetMode="External"/><Relationship Id="rId98" Type="http://schemas.openxmlformats.org/officeDocument/2006/relationships/hyperlink" Target="http://event-live.ru/tags/?tag=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uefexpo.ru/?id=65417" TargetMode="External"/><Relationship Id="rId17" Type="http://schemas.openxmlformats.org/officeDocument/2006/relationships/hyperlink" Target="http://www.uefexpo.ru/?id=72355" TargetMode="External"/><Relationship Id="rId25" Type="http://schemas.openxmlformats.org/officeDocument/2006/relationships/hyperlink" Target="http://www.uefexpo.ru/?id=63140" TargetMode="External"/><Relationship Id="rId33" Type="http://schemas.openxmlformats.org/officeDocument/2006/relationships/hyperlink" Target="http://www.uefexpo.ru/?id=78798" TargetMode="External"/><Relationship Id="rId38" Type="http://schemas.openxmlformats.org/officeDocument/2006/relationships/hyperlink" Target="http://www.uefexpo.ru/?id=78789" TargetMode="External"/><Relationship Id="rId46" Type="http://schemas.openxmlformats.org/officeDocument/2006/relationships/hyperlink" Target="http://www.uefexpo.ru/?id=78195" TargetMode="External"/><Relationship Id="rId59" Type="http://schemas.openxmlformats.org/officeDocument/2006/relationships/hyperlink" Target="http://www.uefexpo.ru/?id=78014" TargetMode="External"/><Relationship Id="rId67" Type="http://schemas.openxmlformats.org/officeDocument/2006/relationships/hyperlink" Target="http://www.uefexpo.ru/?id=60326" TargetMode="External"/><Relationship Id="rId103" Type="http://schemas.openxmlformats.org/officeDocument/2006/relationships/hyperlink" Target="http://nauka-rastudent.ru/3/1267/" TargetMode="External"/><Relationship Id="rId108" Type="http://schemas.openxmlformats.org/officeDocument/2006/relationships/header" Target="header1.xml"/><Relationship Id="rId20" Type="http://schemas.openxmlformats.org/officeDocument/2006/relationships/hyperlink" Target="http://www.uefexpo.ru/?id=66196" TargetMode="External"/><Relationship Id="rId41" Type="http://schemas.openxmlformats.org/officeDocument/2006/relationships/hyperlink" Target="http://www.uefexpo.ru/?id=78283" TargetMode="External"/><Relationship Id="rId54" Type="http://schemas.openxmlformats.org/officeDocument/2006/relationships/hyperlink" Target="http://www.uefexpo.ru/?id=60328" TargetMode="External"/><Relationship Id="rId62" Type="http://schemas.openxmlformats.org/officeDocument/2006/relationships/hyperlink" Target="http://www.uefexpo.ru/?id=60496" TargetMode="External"/><Relationship Id="rId70" Type="http://schemas.openxmlformats.org/officeDocument/2006/relationships/hyperlink" Target="http://www.uefexpo.ru/?id=60324" TargetMode="External"/><Relationship Id="rId75" Type="http://schemas.openxmlformats.org/officeDocument/2006/relationships/hyperlink" Target="http://www.uefexpo.ru/?id=64415" TargetMode="External"/><Relationship Id="rId83" Type="http://schemas.openxmlformats.org/officeDocument/2006/relationships/hyperlink" Target="http://www.uefexpo.ru/?id=62441" TargetMode="External"/><Relationship Id="rId88" Type="http://schemas.openxmlformats.org/officeDocument/2006/relationships/hyperlink" Target="http://www.uefexpo.ru/?id=55073" TargetMode="External"/><Relationship Id="rId91" Type="http://schemas.openxmlformats.org/officeDocument/2006/relationships/hyperlink" Target="http://www.uefexpo.ru/?id=62451" TargetMode="External"/><Relationship Id="rId96" Type="http://schemas.openxmlformats.org/officeDocument/2006/relationships/hyperlink" Target="http://www.uefexpo.ru/?id=66198" TargetMode="External"/><Relationship Id="rId11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gif"/><Relationship Id="rId23" Type="http://schemas.openxmlformats.org/officeDocument/2006/relationships/hyperlink" Target="http://www.uefexpo.ru/?id=60322" TargetMode="External"/><Relationship Id="rId28" Type="http://schemas.openxmlformats.org/officeDocument/2006/relationships/hyperlink" Target="http://www.uefexpo.ru/?id=60367" TargetMode="External"/><Relationship Id="rId36" Type="http://schemas.openxmlformats.org/officeDocument/2006/relationships/hyperlink" Target="http://www.uefexpo.ru/?id=65408" TargetMode="External"/><Relationship Id="rId49" Type="http://schemas.openxmlformats.org/officeDocument/2006/relationships/hyperlink" Target="http://www.uefexpo.ru/?id=60371" TargetMode="External"/><Relationship Id="rId57" Type="http://schemas.openxmlformats.org/officeDocument/2006/relationships/hyperlink" Target="http://www.uefexpo.ru/?id=60375" TargetMode="External"/><Relationship Id="rId106" Type="http://schemas.openxmlformats.org/officeDocument/2006/relationships/hyperlink" Target="http://www.ozon.ru/context/detail/id/3933938/?gclid=CjwKEAiA4dPCBRCM4dqhlv2R1R8SJABom9pHIBHBrwno2wUcdINbXPZ4JUzyY8MzTtH7EqWjCu0RXhoCJPTw_wcB&amp;gclsrc=aw.ds%C2%A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www.uefexpo.ru/?id=65417" TargetMode="External"/><Relationship Id="rId31" Type="http://schemas.openxmlformats.org/officeDocument/2006/relationships/hyperlink" Target="http://www.uefexpo.ru/?id=60323" TargetMode="External"/><Relationship Id="rId44" Type="http://schemas.openxmlformats.org/officeDocument/2006/relationships/hyperlink" Target="http://www.uefexpo.ru/?id=78270" TargetMode="External"/><Relationship Id="rId52" Type="http://schemas.openxmlformats.org/officeDocument/2006/relationships/hyperlink" Target="http://www.uefexpo.ru/?id=60360" TargetMode="External"/><Relationship Id="rId60" Type="http://schemas.openxmlformats.org/officeDocument/2006/relationships/hyperlink" Target="http://www.uefexpo.ru/?id=78014" TargetMode="External"/><Relationship Id="rId65" Type="http://schemas.openxmlformats.org/officeDocument/2006/relationships/hyperlink" Target="http://www.uefexpo.ru/?id=60373" TargetMode="External"/><Relationship Id="rId73" Type="http://schemas.openxmlformats.org/officeDocument/2006/relationships/hyperlink" Target="http://www.uefexpo.ru/?id=64037" TargetMode="External"/><Relationship Id="rId78" Type="http://schemas.openxmlformats.org/officeDocument/2006/relationships/hyperlink" Target="http://www.uefexpo.ru/?id=80958" TargetMode="External"/><Relationship Id="rId81" Type="http://schemas.openxmlformats.org/officeDocument/2006/relationships/hyperlink" Target="http://www.uefexpo.ru/?id=45682" TargetMode="External"/><Relationship Id="rId86" Type="http://schemas.openxmlformats.org/officeDocument/2006/relationships/hyperlink" Target="http://www.uefexpo.ru/?id=76679" TargetMode="External"/><Relationship Id="rId94" Type="http://schemas.openxmlformats.org/officeDocument/2006/relationships/hyperlink" Target="http://www.uefexpo.ru/?id=62455" TargetMode="External"/><Relationship Id="rId99" Type="http://schemas.openxmlformats.org/officeDocument/2006/relationships/hyperlink" Target="http://event-live.ru/tags/?tag=75" TargetMode="External"/><Relationship Id="rId101" Type="http://schemas.openxmlformats.org/officeDocument/2006/relationships/hyperlink" Target="http://www.informexpo.ru/books?id=14%C2%A0%C2%A0%C2%A0%C2%A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gif"/><Relationship Id="rId13" Type="http://schemas.openxmlformats.org/officeDocument/2006/relationships/image" Target="media/image3.gif"/><Relationship Id="rId18" Type="http://schemas.openxmlformats.org/officeDocument/2006/relationships/hyperlink" Target="http://www.uefexpo.ru/?id=72355" TargetMode="External"/><Relationship Id="rId39" Type="http://schemas.openxmlformats.org/officeDocument/2006/relationships/hyperlink" Target="http://www.uefexpo.ru/?id=78371" TargetMode="External"/><Relationship Id="rId109" Type="http://schemas.openxmlformats.org/officeDocument/2006/relationships/header" Target="header2.xml"/><Relationship Id="rId34" Type="http://schemas.openxmlformats.org/officeDocument/2006/relationships/image" Target="media/image5.gif"/><Relationship Id="rId50" Type="http://schemas.openxmlformats.org/officeDocument/2006/relationships/hyperlink" Target="http://www.uefexpo.ru/?id=60371" TargetMode="External"/><Relationship Id="rId55" Type="http://schemas.openxmlformats.org/officeDocument/2006/relationships/hyperlink" Target="http://www.uefexpo.ru/?id=60327" TargetMode="External"/><Relationship Id="rId76" Type="http://schemas.openxmlformats.org/officeDocument/2006/relationships/hyperlink" Target="http://www.uefexpo.ru/?id=76416" TargetMode="External"/><Relationship Id="rId97" Type="http://schemas.openxmlformats.org/officeDocument/2006/relationships/hyperlink" Target="http://moluch.ru/archive/59/8290/" TargetMode="External"/><Relationship Id="rId104" Type="http://schemas.openxmlformats.org/officeDocument/2006/relationships/hyperlink" Target="http://trusttrrade.ru/book/88979.html%C2%A0%C2%A0%C2%A0%C2%A0%C2%A0" TargetMode="External"/><Relationship Id="rId7" Type="http://schemas.openxmlformats.org/officeDocument/2006/relationships/hyperlink" Target="http://www.uefexpo.ru/" TargetMode="External"/><Relationship Id="rId71" Type="http://schemas.openxmlformats.org/officeDocument/2006/relationships/hyperlink" Target="http://www.uefexpo.ru/?id=60325" TargetMode="External"/><Relationship Id="rId92" Type="http://schemas.openxmlformats.org/officeDocument/2006/relationships/hyperlink" Target="http://www.uefexpo.ru/?id=62445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uefexpo.ru/?id=603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6</cp:revision>
  <dcterms:created xsi:type="dcterms:W3CDTF">2019-01-08T15:25:00Z</dcterms:created>
  <dcterms:modified xsi:type="dcterms:W3CDTF">2019-01-08T15:46:00Z</dcterms:modified>
</cp:coreProperties>
</file>